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CA8D1" w14:textId="26819A36" w:rsidR="00390192" w:rsidRDefault="00AF1EAF" w:rsidP="00AF1EAF">
      <w:pPr>
        <w:jc w:val="center"/>
        <w:rPr>
          <w:b/>
          <w:bCs/>
          <w:sz w:val="44"/>
          <w:szCs w:val="44"/>
          <w:u w:val="single"/>
        </w:rPr>
      </w:pPr>
      <w:r w:rsidRPr="00AF1EAF">
        <w:rPr>
          <w:b/>
          <w:bCs/>
          <w:sz w:val="44"/>
          <w:szCs w:val="44"/>
          <w:u w:val="single"/>
        </w:rPr>
        <w:t>What drives Forex Prices</w:t>
      </w:r>
    </w:p>
    <w:p w14:paraId="55AEBA92" w14:textId="77777777" w:rsidR="00AF1EAF" w:rsidRDefault="00AF1EAF" w:rsidP="00AF1EAF">
      <w:pPr>
        <w:spacing w:after="0"/>
        <w:rPr>
          <w:b/>
          <w:bCs/>
          <w:sz w:val="44"/>
          <w:szCs w:val="44"/>
          <w:u w:val="single"/>
        </w:rPr>
      </w:pPr>
    </w:p>
    <w:p w14:paraId="24DF483D" w14:textId="0297C3F8" w:rsidR="00AF1EAF" w:rsidRPr="00AF1EAF" w:rsidRDefault="00AF1EAF" w:rsidP="00AF1EAF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  <w:u w:val="single"/>
        </w:rPr>
      </w:pPr>
      <w:r w:rsidRPr="00EB5512">
        <w:rPr>
          <w:b/>
          <w:bCs/>
          <w:sz w:val="24"/>
          <w:szCs w:val="24"/>
        </w:rPr>
        <w:t>Economic indicators</w:t>
      </w:r>
    </w:p>
    <w:p w14:paraId="5B056F55" w14:textId="578A16C0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Short term spike </w:t>
      </w:r>
      <w:proofErr w:type="spellStart"/>
      <w:r>
        <w:rPr>
          <w:sz w:val="24"/>
          <w:szCs w:val="24"/>
        </w:rPr>
        <w:t>involatility</w:t>
      </w:r>
      <w:proofErr w:type="spellEnd"/>
    </w:p>
    <w:p w14:paraId="6797A90D" w14:textId="084FD011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Central bank actions</w:t>
      </w:r>
    </w:p>
    <w:p w14:paraId="78EDCF33" w14:textId="69694579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Long Term</w:t>
      </w:r>
    </w:p>
    <w:p w14:paraId="069B2779" w14:textId="4FCFB052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Inflation data, economic growth, employment</w:t>
      </w:r>
    </w:p>
    <w:p w14:paraId="49FD442A" w14:textId="142CEBC2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</w:p>
    <w:p w14:paraId="20F0FA0A" w14:textId="5E82F79E" w:rsidR="00AF1EAF" w:rsidRPr="00EB5512" w:rsidRDefault="00AF1EAF" w:rsidP="00AF1EAF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  <w:u w:val="single"/>
        </w:rPr>
      </w:pPr>
      <w:r w:rsidRPr="00EB5512">
        <w:rPr>
          <w:b/>
          <w:bCs/>
          <w:sz w:val="24"/>
          <w:szCs w:val="24"/>
        </w:rPr>
        <w:t>Political events</w:t>
      </w:r>
    </w:p>
    <w:p w14:paraId="61626288" w14:textId="4520688D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Risk ON/Risk OFF</w:t>
      </w:r>
    </w:p>
    <w:p w14:paraId="0757CBFB" w14:textId="0190A374" w:rsidR="00AF1EAF" w:rsidRDefault="00AF1EAF" w:rsidP="00AF1EAF">
      <w:pPr>
        <w:spacing w:after="0"/>
        <w:rPr>
          <w:b/>
          <w:bCs/>
          <w:sz w:val="24"/>
          <w:szCs w:val="24"/>
          <w:u w:val="single"/>
        </w:rPr>
      </w:pPr>
    </w:p>
    <w:p w14:paraId="24DB4D98" w14:textId="383273F8" w:rsidR="00AF1EAF" w:rsidRPr="00AF1EAF" w:rsidRDefault="00AF1EAF" w:rsidP="00AF1EAF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  <w:u w:val="single"/>
        </w:rPr>
      </w:pPr>
      <w:r w:rsidRPr="00EB5512">
        <w:rPr>
          <w:b/>
          <w:bCs/>
          <w:sz w:val="24"/>
          <w:szCs w:val="24"/>
        </w:rPr>
        <w:t>Other markets</w:t>
      </w:r>
    </w:p>
    <w:p w14:paraId="52B66942" w14:textId="3A21DF6B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Bond, stock, commodities</w:t>
      </w:r>
    </w:p>
    <w:p w14:paraId="4084EBC8" w14:textId="1F9D9D24" w:rsidR="00AF1EAF" w:rsidRPr="00AF1EAF" w:rsidRDefault="00AF1EAF" w:rsidP="00AF1EAF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Intermarket analysis</w:t>
      </w:r>
    </w:p>
    <w:p w14:paraId="7CA23555" w14:textId="0153964C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Example: Gold goes down, USD goes up. Commodities and USD dollar inverse correlation.</w:t>
      </w:r>
    </w:p>
    <w:p w14:paraId="7EB98DD0" w14:textId="35F16189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Bond and stock market use to be positively correlated until 1998. After deflation period, they became negatively inverse. </w:t>
      </w:r>
    </w:p>
    <w:p w14:paraId="083788E2" w14:textId="693D49CE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Bond prices go down, stock market goes up. Bond markets are seen as </w:t>
      </w:r>
      <w:proofErr w:type="gramStart"/>
      <w:r>
        <w:rPr>
          <w:sz w:val="24"/>
          <w:szCs w:val="24"/>
        </w:rPr>
        <w:t>safe haven</w:t>
      </w:r>
      <w:proofErr w:type="gramEnd"/>
      <w:r>
        <w:rPr>
          <w:sz w:val="24"/>
          <w:szCs w:val="24"/>
        </w:rPr>
        <w:t xml:space="preserve">. </w:t>
      </w:r>
    </w:p>
    <w:p w14:paraId="6F4564EF" w14:textId="64860AE9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During risk OFF environments, capital is going to flow into Bond market, and Bond markets are going to go up. </w:t>
      </w:r>
    </w:p>
    <w:p w14:paraId="055D800A" w14:textId="7E64D7DB" w:rsidR="00AF1EAF" w:rsidRDefault="00AF1EAF" w:rsidP="00AF1EAF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During Risk ON environment, the capital is going to flow from Bond Market into Stock Market. </w:t>
      </w:r>
    </w:p>
    <w:p w14:paraId="1C2B0104" w14:textId="6E5F2B79" w:rsidR="00AF1EAF" w:rsidRDefault="00AF1EAF" w:rsidP="00AF1EAF">
      <w:pPr>
        <w:spacing w:after="0"/>
        <w:rPr>
          <w:sz w:val="24"/>
          <w:szCs w:val="24"/>
        </w:rPr>
      </w:pPr>
    </w:p>
    <w:p w14:paraId="5413C4AE" w14:textId="4EB42BE3" w:rsidR="00EB5512" w:rsidRPr="00EB5512" w:rsidRDefault="00EB5512" w:rsidP="00EB5512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EB5512">
        <w:rPr>
          <w:b/>
          <w:bCs/>
          <w:sz w:val="24"/>
          <w:szCs w:val="24"/>
        </w:rPr>
        <w:t>Big Boys</w:t>
      </w:r>
    </w:p>
    <w:p w14:paraId="7104737C" w14:textId="0A5FDCAC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Central Banks</w:t>
      </w:r>
    </w:p>
    <w:p w14:paraId="1AA16178" w14:textId="01C83248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Market Makers</w:t>
      </w:r>
    </w:p>
    <w:p w14:paraId="783DB544" w14:textId="2927563F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Institutional Traders (Hedge funds, prop trading firms)</w:t>
      </w:r>
    </w:p>
    <w:p w14:paraId="652480C8" w14:textId="1E9D97BE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Prime brokers for hedge funds</w:t>
      </w:r>
    </w:p>
    <w:p w14:paraId="1ED31C8E" w14:textId="64F66F4B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Government</w:t>
      </w:r>
    </w:p>
    <w:p w14:paraId="5D187FE3" w14:textId="450B3472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Corporate companies, international corporate companies</w:t>
      </w:r>
    </w:p>
    <w:p w14:paraId="59E7C850" w14:textId="09786B53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Repatriate funds, when companies </w:t>
      </w:r>
      <w:proofErr w:type="gramStart"/>
      <w:r>
        <w:rPr>
          <w:sz w:val="24"/>
          <w:szCs w:val="24"/>
        </w:rPr>
        <w:t>have to</w:t>
      </w:r>
      <w:proofErr w:type="gramEnd"/>
      <w:r>
        <w:rPr>
          <w:sz w:val="24"/>
          <w:szCs w:val="24"/>
        </w:rPr>
        <w:t xml:space="preserve"> convert JPY into USD, the value of USD will increase. It means buy USDJPY. </w:t>
      </w:r>
    </w:p>
    <w:p w14:paraId="57405CE2" w14:textId="178BAE76" w:rsidR="00EB5512" w:rsidRDefault="00EB5512" w:rsidP="00EB5512">
      <w:pPr>
        <w:spacing w:after="0"/>
        <w:rPr>
          <w:sz w:val="24"/>
          <w:szCs w:val="24"/>
        </w:rPr>
      </w:pPr>
    </w:p>
    <w:p w14:paraId="64B096EB" w14:textId="57BA465B" w:rsidR="00EB5512" w:rsidRDefault="00EB5512" w:rsidP="00EB5512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EB5512">
        <w:rPr>
          <w:b/>
          <w:bCs/>
          <w:sz w:val="24"/>
          <w:szCs w:val="24"/>
        </w:rPr>
        <w:t>Monetary policy tools</w:t>
      </w:r>
    </w:p>
    <w:p w14:paraId="202A0739" w14:textId="5782CC51" w:rsidR="00EB5512" w:rsidRP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EB5512">
        <w:rPr>
          <w:sz w:val="24"/>
          <w:szCs w:val="24"/>
        </w:rPr>
        <w:t>Reserve ratios</w:t>
      </w:r>
    </w:p>
    <w:p w14:paraId="4FE5355D" w14:textId="0B057A19" w:rsidR="00EB5512" w:rsidRP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EB5512">
        <w:rPr>
          <w:sz w:val="24"/>
          <w:szCs w:val="24"/>
        </w:rPr>
        <w:t>Fed funds rate, discount rate</w:t>
      </w:r>
    </w:p>
    <w:p w14:paraId="6C29B8CB" w14:textId="2C9F16DE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EB5512">
        <w:rPr>
          <w:sz w:val="24"/>
          <w:szCs w:val="24"/>
        </w:rPr>
        <w:t>Open market operations</w:t>
      </w:r>
    </w:p>
    <w:p w14:paraId="6E3D058F" w14:textId="406998D5" w:rsidR="00EB5512" w:rsidRDefault="00EB5512" w:rsidP="00EB5512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QE(</w:t>
      </w:r>
      <w:proofErr w:type="gramEnd"/>
      <w:r>
        <w:rPr>
          <w:sz w:val="24"/>
          <w:szCs w:val="24"/>
        </w:rPr>
        <w:t>Quantitative easing)</w:t>
      </w:r>
    </w:p>
    <w:p w14:paraId="2E18F281" w14:textId="17771522" w:rsidR="00EB5512" w:rsidRDefault="00EB5512" w:rsidP="00EB5512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Central banks </w:t>
      </w:r>
      <w:proofErr w:type="gramStart"/>
      <w:r>
        <w:rPr>
          <w:sz w:val="24"/>
          <w:szCs w:val="24"/>
        </w:rPr>
        <w:t>don’t</w:t>
      </w:r>
      <w:proofErr w:type="gramEnd"/>
      <w:r>
        <w:rPr>
          <w:sz w:val="24"/>
          <w:szCs w:val="24"/>
        </w:rPr>
        <w:t xml:space="preserve"> actually print money physically now days because everything is electronically. All they need to do is add some numbers into the balance sheet, </w:t>
      </w:r>
      <w:proofErr w:type="gramStart"/>
      <w:r>
        <w:rPr>
          <w:sz w:val="24"/>
          <w:szCs w:val="24"/>
        </w:rPr>
        <w:t>than</w:t>
      </w:r>
      <w:proofErr w:type="gramEnd"/>
      <w:r>
        <w:rPr>
          <w:sz w:val="24"/>
          <w:szCs w:val="24"/>
        </w:rPr>
        <w:t xml:space="preserve"> they have extra million dollars, and this is going to cause </w:t>
      </w:r>
      <w:r w:rsidRPr="00EB5512">
        <w:rPr>
          <w:b/>
          <w:bCs/>
          <w:sz w:val="24"/>
          <w:szCs w:val="24"/>
        </w:rPr>
        <w:t>inflation</w:t>
      </w:r>
      <w:r>
        <w:rPr>
          <w:sz w:val="24"/>
          <w:szCs w:val="24"/>
        </w:rPr>
        <w:t xml:space="preserve">.  If inflation goes beyond normal levels, central banks are going to increase interest rates. </w:t>
      </w:r>
    </w:p>
    <w:p w14:paraId="430D6B43" w14:textId="075C8974" w:rsidR="00EB5512" w:rsidRDefault="00EB5512" w:rsidP="00EB5512">
      <w:pPr>
        <w:spacing w:after="0"/>
        <w:rPr>
          <w:sz w:val="24"/>
          <w:szCs w:val="24"/>
        </w:rPr>
      </w:pPr>
    </w:p>
    <w:p w14:paraId="0411DB5F" w14:textId="1E357F42" w:rsidR="00EB5512" w:rsidRDefault="00EB5512" w:rsidP="00EB5512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EB5512">
        <w:rPr>
          <w:b/>
          <w:bCs/>
          <w:sz w:val="24"/>
          <w:szCs w:val="24"/>
        </w:rPr>
        <w:t>Capital flow</w:t>
      </w:r>
    </w:p>
    <w:p w14:paraId="055FCADE" w14:textId="4A8E4A78" w:rsidR="00EB5512" w:rsidRPr="00EB5512" w:rsidRDefault="00EB5512" w:rsidP="00EB5512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Economic cycle</w:t>
      </w:r>
    </w:p>
    <w:p w14:paraId="4FCBCAEA" w14:textId="39574281" w:rsidR="00EB5512" w:rsidRPr="00EB5512" w:rsidRDefault="00EB5512" w:rsidP="00EB5512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Financial market stability</w:t>
      </w:r>
    </w:p>
    <w:p w14:paraId="639F130C" w14:textId="3164CCA3" w:rsidR="00EB5512" w:rsidRPr="00EB5512" w:rsidRDefault="00EB5512" w:rsidP="00EB5512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Political stability (less important factor)</w:t>
      </w:r>
    </w:p>
    <w:p w14:paraId="030B4BE8" w14:textId="3B295323" w:rsidR="00EB5512" w:rsidRDefault="00EB5512" w:rsidP="00EB5512">
      <w:pPr>
        <w:spacing w:after="0"/>
        <w:rPr>
          <w:b/>
          <w:bCs/>
          <w:sz w:val="24"/>
          <w:szCs w:val="24"/>
        </w:rPr>
      </w:pPr>
    </w:p>
    <w:p w14:paraId="3B672C99" w14:textId="547E487D" w:rsidR="00EB5512" w:rsidRDefault="00EB5512" w:rsidP="00EB5512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Interest rates</w:t>
      </w:r>
    </w:p>
    <w:p w14:paraId="0BAFB529" w14:textId="1AC8365F" w:rsidR="00EB5512" w:rsidRPr="0075343B" w:rsidRDefault="00EB5512" w:rsidP="00EB5512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Carry traders will buy</w:t>
      </w:r>
      <w:r w:rsidR="0075343B">
        <w:rPr>
          <w:sz w:val="24"/>
          <w:szCs w:val="24"/>
        </w:rPr>
        <w:t xml:space="preserve"> it and borrow from a low yield currency</w:t>
      </w:r>
    </w:p>
    <w:p w14:paraId="0DDA9B67" w14:textId="097BD1AE" w:rsidR="0075343B" w:rsidRDefault="0075343B" w:rsidP="0075343B">
      <w:pPr>
        <w:spacing w:after="0"/>
        <w:rPr>
          <w:b/>
          <w:bCs/>
          <w:sz w:val="24"/>
          <w:szCs w:val="24"/>
        </w:rPr>
      </w:pPr>
    </w:p>
    <w:p w14:paraId="6E27AF43" w14:textId="55345686" w:rsidR="0075343B" w:rsidRDefault="0075343B" w:rsidP="0075343B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Random unscheduled events </w:t>
      </w:r>
    </w:p>
    <w:p w14:paraId="53E8294C" w14:textId="30F8391B" w:rsidR="0075343B" w:rsidRPr="0075343B" w:rsidRDefault="0075343B" w:rsidP="0075343B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War </w:t>
      </w:r>
    </w:p>
    <w:p w14:paraId="3DB387EA" w14:textId="34B04E83" w:rsidR="0075343B" w:rsidRPr="0075343B" w:rsidRDefault="0075343B" w:rsidP="0075343B">
      <w:pPr>
        <w:pStyle w:val="ListParagraph"/>
        <w:spacing w:after="0"/>
        <w:ind w:left="1080"/>
        <w:rPr>
          <w:b/>
          <w:bCs/>
          <w:sz w:val="24"/>
          <w:szCs w:val="24"/>
        </w:rPr>
      </w:pPr>
      <w:proofErr w:type="gramStart"/>
      <w:r>
        <w:rPr>
          <w:sz w:val="24"/>
          <w:szCs w:val="24"/>
        </w:rPr>
        <w:t>Often times</w:t>
      </w:r>
      <w:proofErr w:type="gramEnd"/>
      <w:r>
        <w:rPr>
          <w:sz w:val="24"/>
          <w:szCs w:val="24"/>
        </w:rPr>
        <w:t xml:space="preserve"> you see capital flowing through safe haven assets</w:t>
      </w:r>
    </w:p>
    <w:p w14:paraId="6579910B" w14:textId="0309FB6F" w:rsidR="0075343B" w:rsidRDefault="0075343B" w:rsidP="0075343B">
      <w:pPr>
        <w:spacing w:after="0"/>
        <w:rPr>
          <w:b/>
          <w:bCs/>
          <w:sz w:val="24"/>
          <w:szCs w:val="24"/>
        </w:rPr>
      </w:pPr>
    </w:p>
    <w:p w14:paraId="30FF7704" w14:textId="5D37A427" w:rsidR="0075343B" w:rsidRDefault="0075343B" w:rsidP="0075343B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Natural disaster</w:t>
      </w:r>
    </w:p>
    <w:p w14:paraId="3AA15871" w14:textId="13081239" w:rsidR="0075343B" w:rsidRPr="0075343B" w:rsidRDefault="0075343B" w:rsidP="0075343B">
      <w:pPr>
        <w:pStyle w:val="ListParagraph"/>
        <w:numPr>
          <w:ilvl w:val="0"/>
          <w:numId w:val="5"/>
        </w:num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>Pandemics</w:t>
      </w:r>
    </w:p>
    <w:p w14:paraId="684E75E7" w14:textId="24E754F3" w:rsidR="0075343B" w:rsidRDefault="0075343B" w:rsidP="0075343B">
      <w:pPr>
        <w:spacing w:after="0"/>
        <w:rPr>
          <w:b/>
          <w:bCs/>
          <w:sz w:val="24"/>
          <w:szCs w:val="24"/>
          <w:u w:val="single"/>
        </w:rPr>
      </w:pPr>
    </w:p>
    <w:p w14:paraId="59B2A5A6" w14:textId="71EA000F" w:rsidR="0075343B" w:rsidRPr="0075343B" w:rsidRDefault="0075343B" w:rsidP="0075343B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  <w:u w:val="single"/>
        </w:rPr>
      </w:pPr>
      <w:r w:rsidRPr="0075343B">
        <w:rPr>
          <w:b/>
          <w:bCs/>
          <w:sz w:val="24"/>
          <w:szCs w:val="24"/>
        </w:rPr>
        <w:t>Supply</w:t>
      </w:r>
      <w:r>
        <w:rPr>
          <w:b/>
          <w:bCs/>
          <w:sz w:val="24"/>
          <w:szCs w:val="24"/>
        </w:rPr>
        <w:t xml:space="preserve"> </w:t>
      </w:r>
      <w:r w:rsidRPr="0075343B">
        <w:rPr>
          <w:b/>
          <w:bCs/>
          <w:sz w:val="24"/>
          <w:szCs w:val="24"/>
        </w:rPr>
        <w:t>&amp;</w:t>
      </w:r>
      <w:r>
        <w:rPr>
          <w:b/>
          <w:bCs/>
          <w:sz w:val="24"/>
          <w:szCs w:val="24"/>
        </w:rPr>
        <w:t xml:space="preserve"> </w:t>
      </w:r>
      <w:r w:rsidRPr="0075343B">
        <w:rPr>
          <w:b/>
          <w:bCs/>
          <w:sz w:val="24"/>
          <w:szCs w:val="24"/>
        </w:rPr>
        <w:t>Demand</w:t>
      </w:r>
    </w:p>
    <w:p w14:paraId="40C0229C" w14:textId="1497EEFA" w:rsidR="0075343B" w:rsidRDefault="0075343B" w:rsidP="0075343B">
      <w:pPr>
        <w:spacing w:after="0"/>
        <w:rPr>
          <w:b/>
          <w:bCs/>
          <w:sz w:val="24"/>
          <w:szCs w:val="24"/>
          <w:u w:val="single"/>
        </w:rPr>
      </w:pPr>
    </w:p>
    <w:p w14:paraId="20C920E9" w14:textId="14F24AB8" w:rsidR="008A7AB7" w:rsidRDefault="0075343B" w:rsidP="008A7AB7">
      <w:pPr>
        <w:pStyle w:val="ListParagraph"/>
        <w:numPr>
          <w:ilvl w:val="0"/>
          <w:numId w:val="4"/>
        </w:numPr>
        <w:spacing w:after="0"/>
        <w:rPr>
          <w:b/>
          <w:bCs/>
          <w:sz w:val="24"/>
          <w:szCs w:val="24"/>
        </w:rPr>
      </w:pPr>
      <w:r w:rsidRPr="008A7AB7">
        <w:rPr>
          <w:b/>
          <w:bCs/>
          <w:sz w:val="24"/>
          <w:szCs w:val="24"/>
        </w:rPr>
        <w:t>Trade</w:t>
      </w:r>
      <w:r w:rsidR="008A7AB7">
        <w:rPr>
          <w:b/>
          <w:bCs/>
          <w:sz w:val="24"/>
          <w:szCs w:val="24"/>
        </w:rPr>
        <w:t>rs</w:t>
      </w:r>
    </w:p>
    <w:p w14:paraId="493A9FDA" w14:textId="0D1ECFA8" w:rsidR="008A7AB7" w:rsidRPr="008A7AB7" w:rsidRDefault="008A7AB7" w:rsidP="008A7AB7">
      <w:pPr>
        <w:pStyle w:val="ListParagraph"/>
        <w:ind w:left="643"/>
        <w:rPr>
          <w:sz w:val="24"/>
          <w:szCs w:val="24"/>
        </w:rPr>
      </w:pPr>
      <w:r>
        <w:rPr>
          <w:sz w:val="24"/>
          <w:szCs w:val="24"/>
        </w:rPr>
        <w:t xml:space="preserve"> -      How do traders feel about </w:t>
      </w:r>
      <w:proofErr w:type="gramStart"/>
      <w:r>
        <w:rPr>
          <w:sz w:val="24"/>
          <w:szCs w:val="24"/>
        </w:rPr>
        <w:t>all of</w:t>
      </w:r>
      <w:proofErr w:type="gramEnd"/>
      <w:r>
        <w:rPr>
          <w:sz w:val="24"/>
          <w:szCs w:val="24"/>
        </w:rPr>
        <w:t xml:space="preserve"> these different factors. Are they optimistic </w:t>
      </w:r>
      <w:r w:rsidRPr="008A7AB7">
        <w:rPr>
          <w:sz w:val="24"/>
          <w:szCs w:val="24"/>
        </w:rPr>
        <w:t>or pessimistic</w:t>
      </w:r>
      <w:r>
        <w:rPr>
          <w:sz w:val="24"/>
          <w:szCs w:val="24"/>
        </w:rPr>
        <w:t xml:space="preserve"> about </w:t>
      </w:r>
      <w:proofErr w:type="gramStart"/>
      <w:r>
        <w:rPr>
          <w:sz w:val="24"/>
          <w:szCs w:val="24"/>
        </w:rPr>
        <w:t>it.</w:t>
      </w:r>
      <w:proofErr w:type="gramEnd"/>
      <w:r>
        <w:rPr>
          <w:sz w:val="24"/>
          <w:szCs w:val="24"/>
        </w:rPr>
        <w:t xml:space="preserve"> They are sentiment analysis. </w:t>
      </w:r>
    </w:p>
    <w:p w14:paraId="55C6A6B2" w14:textId="77777777" w:rsidR="008A7AB7" w:rsidRPr="008A7AB7" w:rsidRDefault="008A7AB7" w:rsidP="008A7AB7">
      <w:pPr>
        <w:ind w:left="283"/>
        <w:rPr>
          <w:u w:val="single"/>
        </w:rPr>
      </w:pPr>
    </w:p>
    <w:p w14:paraId="25840BD5" w14:textId="77777777" w:rsidR="008A7AB7" w:rsidRPr="008A7AB7" w:rsidRDefault="008A7AB7" w:rsidP="008A7AB7">
      <w:pPr>
        <w:ind w:left="283"/>
        <w:rPr>
          <w:u w:val="single"/>
        </w:rPr>
      </w:pPr>
    </w:p>
    <w:p w14:paraId="28B64CAE" w14:textId="77777777" w:rsidR="0075343B" w:rsidRPr="0075343B" w:rsidRDefault="0075343B" w:rsidP="0075343B">
      <w:pPr>
        <w:spacing w:after="0"/>
        <w:rPr>
          <w:b/>
          <w:bCs/>
          <w:sz w:val="24"/>
          <w:szCs w:val="24"/>
          <w:u w:val="single"/>
        </w:rPr>
      </w:pPr>
    </w:p>
    <w:p w14:paraId="53BBEADC" w14:textId="79F28A7A" w:rsidR="0075343B" w:rsidRPr="0075343B" w:rsidRDefault="0075343B" w:rsidP="0075343B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                </w:t>
      </w:r>
    </w:p>
    <w:sectPr w:rsidR="0075343B" w:rsidRPr="007534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B54B9"/>
    <w:multiLevelType w:val="hybridMultilevel"/>
    <w:tmpl w:val="E58A6674"/>
    <w:lvl w:ilvl="0" w:tplc="5E762F02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5979AD"/>
    <w:multiLevelType w:val="hybridMultilevel"/>
    <w:tmpl w:val="C4047B06"/>
    <w:lvl w:ilvl="0" w:tplc="5E762F0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02571F"/>
    <w:multiLevelType w:val="hybridMultilevel"/>
    <w:tmpl w:val="3F02B88C"/>
    <w:lvl w:ilvl="0" w:tplc="5E762F0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D82030"/>
    <w:multiLevelType w:val="hybridMultilevel"/>
    <w:tmpl w:val="0ED8CDFC"/>
    <w:lvl w:ilvl="0" w:tplc="1009000F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369E0"/>
    <w:multiLevelType w:val="hybridMultilevel"/>
    <w:tmpl w:val="19D8ED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20D33"/>
    <w:multiLevelType w:val="hybridMultilevel"/>
    <w:tmpl w:val="CE5657F2"/>
    <w:lvl w:ilvl="0" w:tplc="5E762F0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 w:val="0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AF"/>
    <w:rsid w:val="00390192"/>
    <w:rsid w:val="0075343B"/>
    <w:rsid w:val="008A7AB7"/>
    <w:rsid w:val="00AF1EAF"/>
    <w:rsid w:val="00EB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4D25"/>
  <w15:chartTrackingRefBased/>
  <w15:docId w15:val="{88CCBCC5-CC56-4DC3-B47B-F7726807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 b</dc:creator>
  <cp:keywords/>
  <dc:description/>
  <cp:lastModifiedBy>igi b</cp:lastModifiedBy>
  <cp:revision>1</cp:revision>
  <dcterms:created xsi:type="dcterms:W3CDTF">2021-07-21T00:12:00Z</dcterms:created>
  <dcterms:modified xsi:type="dcterms:W3CDTF">2021-07-21T00:53:00Z</dcterms:modified>
</cp:coreProperties>
</file>