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//------------------------------------------------------------------------------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  Formula Name :      COLOR BOLLINGER BANDS FOR AMIBROKER AFL by pipschart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  Author         :      KrT group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  Up-loader         :     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www.pipschart.com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  E-mail :      info@pipschart.com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  Amibroker Blog :      </w:t>
      </w: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www.pipschart.com/amibroker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  Origin :      Modified &amp; Collected from different sources.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//------------------------------------------------------------------------------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_SECTION_BEGIN("KrT group");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GfxSetBkMode(1);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X=750;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Y=1;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Font=10;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GfxSelectFont("Impact",Font*2.2, 550);GfxSetTextColor(colorRed);GfxTextOut("KrT group",x,y);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GfxSelectFont("Impact",Font*2.2, 550);GfxSetTextColor(colorGreen);GfxTextOut("RESEARCH",x+120,Y);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_SECTION_END();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//------------------------------------------------------------------------------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_SECTION_BEGIN("Colorf Bollinger Bands");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 = ParamField("Price field",-1);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Period = Param("Short Periods", 20, 15, 30, 1 );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Width = Param("Short Width", 2, 1, 10, 1 );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TopCond=BBandTop( P, Period, Width )&gt;Ref(BBandTop( P, Period, Width ),-1);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MidCond=MA(C,Period)&gt;Ref(MA(C,Period),-1);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BotCond=BBandBot( P, Period, Width )&gt;Ref(BBandBot( P, Period, Width ),-1);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UpColor=IIf(TopCond AND MidCond,colorDarkBlue,colorDarkRed);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DownColor=IIf(MidCond AND BotCond,colorDarkBlue,colorDarkRed);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PlotOHLC(BBandTop( P, Period, Width ),BBandTop( P,Period, Width ),MA(C,Period),MA(C,Period), "", UpColor, styleCloud+styleNoLabel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+styleNoTitle, Null, Null, Null, -2 );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PlotOHLC(MA(C,Period),MA(C,Period),BBandBot( P, Period, Width ),BBandBot( P, Period, Width ), "", DownColor, styleCloud+styleNoLabel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+styleNoTitle, Null, Null, Null, -2 );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Plot(BBandBot( P, Period, Width ),"",colorLime,styleThick+styleNoTitle, Null, Null, Null, 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Plot(BBandTop( P, Period, Width ),"",colorLime,styleThick+styleNoTitle, Null, Null, Null, 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Plot(MA(C,Period),"",colorLime,styleThick+styleNoTitle, Null, Null, Null, -1);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Title=Name();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Filter=TopCond AND MidCond AND BotCond;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AddColumn(V,"volume",1.0);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_SECTION_END();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_SECTION_BEGIN("Price");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SetChartOptions(0,chartShowArrows|chartShowDates);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_N(Title = StrFormat("{{NAME}} - {{INTERVAL}} {{DATE}} Open %g, Hi %g, Lo %g, Close %g (%.1f%%) {{VALUES}}", O, H, L, C, SelectedValue( ROC(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C, 1 ) ) ));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Plot( C, "Close", ParamColor("Color", colorGold ), styleNoTitle | ParamStyle("Style") | GetPriceStyle() ); </w:t>
      </w:r>
    </w:p>
    <w:p>
      <w:pPr>
        <w:numPr>
          <w:ilvl w:val="0"/>
          <w:numId w:val="2"/>
        </w:numPr>
        <w:spacing w:before="0" w:after="200" w:line="276"/>
        <w:ind w:right="0" w:left="720" w:hanging="72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_SECTION_END();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pipschart.com/" Id="docRId0" Type="http://schemas.openxmlformats.org/officeDocument/2006/relationships/hyperlink" /><Relationship TargetMode="External" Target="http://www.pipschart.com/amibroker" Id="docRId1" Type="http://schemas.openxmlformats.org/officeDocument/2006/relationships/hyperlink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