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3" w:rsidRPr="00181FBB" w:rsidRDefault="00A70A23" w:rsidP="00A70A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</w:pPr>
      <w:r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t xml:space="preserve">From: </w:t>
      </w:r>
      <w:hyperlink r:id="rId4" w:history="1">
        <w:r w:rsidR="006D4D2C" w:rsidRPr="00181FBB">
          <w:rPr>
            <w:rStyle w:val="Hyperlink"/>
            <w:rFonts w:ascii="Times New Roman" w:eastAsia="Times New Roman" w:hAnsi="Times New Roman" w:cs="Times New Roman"/>
            <w:color w:val="FFFFFF" w:themeColor="background1"/>
            <w:sz w:val="20"/>
            <w:szCs w:val="20"/>
            <w:lang w:val="en-US" w:eastAsia="sv-SE"/>
          </w:rPr>
          <w:t>dau_pontus@hotmail.com</w:t>
        </w:r>
      </w:hyperlink>
      <w:r w:rsidR="006D4D2C"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t xml:space="preserve"> – Author, Pontus Dau aka “daujones”, Stockholm - SWEDEN</w:t>
      </w:r>
      <w:r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br/>
        <w:t xml:space="preserve">To: </w:t>
      </w:r>
      <w:hyperlink r:id="rId5" w:history="1">
        <w:r w:rsidR="00E46160" w:rsidRPr="00181FBB">
          <w:rPr>
            <w:rStyle w:val="Hyperlink"/>
            <w:rFonts w:ascii="Times New Roman" w:eastAsia="Times New Roman" w:hAnsi="Times New Roman" w:cs="Times New Roman"/>
            <w:color w:val="FFFFFF" w:themeColor="background1"/>
            <w:sz w:val="20"/>
            <w:szCs w:val="20"/>
            <w:lang w:val="en-US" w:eastAsia="sv-SE"/>
          </w:rPr>
          <w:t>dau_pontus@hotmail.com</w:t>
        </w:r>
      </w:hyperlink>
      <w:r w:rsidR="00E46160"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t xml:space="preserve"> – Skype: pochahontaz</w:t>
      </w:r>
      <w:r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br/>
        <w:t>Subject: INDICATORS</w:t>
      </w:r>
      <w:r w:rsidRPr="00181FB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US" w:eastAsia="sv-SE"/>
        </w:rPr>
        <w:br/>
        <w:t>Date: Mon, 27 Aug 2012 20:18:49 +0200</w:t>
      </w:r>
    </w:p>
    <w:p w:rsidR="00DB1336" w:rsidRDefault="00A70A23" w:rsidP="00A70A23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</w:pP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r w:rsidRPr="00A70A23"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sv-SE"/>
        </w:rPr>
        <w:t>DAU</w:t>
      </w:r>
      <w:r w:rsidR="006D4D2C" w:rsidRPr="006D4D2C"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sv-SE"/>
        </w:rPr>
        <w:t>_Golden_Rule_v1.mq4 - filename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proofErr w:type="gramStart"/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This</w:t>
      </w:r>
      <w:proofErr w:type="gramEnd"/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should be a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visually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more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simple indicator.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  <w:lang w:val="en-US" w:eastAsia="sv-SE"/>
        </w:rPr>
        <w:t xml:space="preserve"> The indicator is a "stand alone" outside the chart.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 xml:space="preserve">The Indi should respond from </w:t>
      </w:r>
      <w:r w:rsidR="00DB133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analyzing 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a chart (internal, non-viewable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, on server or otherwise</w:t>
      </w:r>
      <w:r w:rsidR="00E15CA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) that consists of the XAU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/USD yesterday 24 H char</w:t>
      </w:r>
      <w:r w:rsidR="00E15CA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t combined with today’s 24 H XAU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/USD developing chart.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hyperlink r:id="rId6" w:tgtFrame="_blank" w:history="1">
        <w:r w:rsidRPr="00A70A23">
          <w:rPr>
            <w:rFonts w:ascii="Times New Roman" w:eastAsia="Times New Roman" w:hAnsi="Times New Roman" w:cs="Times New Roman"/>
            <w:color w:val="0066CC"/>
            <w:sz w:val="20"/>
            <w:lang w:val="en-US" w:eastAsia="sv-SE"/>
          </w:rPr>
          <w:t>http://www.kitco.com/reports/</w:t>
        </w:r>
      </w:hyperlink>
      <w:r w:rsidR="00E46160" w:rsidRP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(</w:t>
      </w:r>
      <w:proofErr w:type="spellStart"/>
      <w:r w:rsidR="00E46160" w:rsidRP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kitco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´s</w:t>
      </w:r>
      <w:proofErr w:type="spellEnd"/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chart is just a example)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 xml:space="preserve">The Indi should respond of following patterns </w:t>
      </w:r>
      <w:r w:rsidR="00E46160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it recognizes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: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Opposite pattern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- when chart forms an similar pattern to the previous 24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h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chart pattern near or at the same time BUT the pattern is the mirror reversed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Same pattern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- when chart forms an similar pattern to the previous 24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h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chart pattern near or at the same time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New patter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n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- None similar pattern emerges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 xml:space="preserve">The Indi simply reads if the current charting being made is 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O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pposite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, 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S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ame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or </w:t>
      </w:r>
      <w:r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N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ew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compared to previous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24h chart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. 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 xml:space="preserve">Opposite 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signals buy or sell depending on what the opposite value was. Sell - red, buy - green. 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Same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signals just like the previous chart, down = sell - red, Up = buy - green. When a </w:t>
      </w:r>
      <w:r w:rsidRPr="00A70A23">
        <w:rPr>
          <w:rFonts w:ascii="Times New Roman" w:eastAsia="Times New Roman" w:hAnsi="Times New Roman" w:cs="Times New Roman"/>
          <w:b/>
          <w:color w:val="2A2A2A"/>
          <w:sz w:val="20"/>
          <w:szCs w:val="20"/>
          <w:lang w:val="en-US" w:eastAsia="sv-SE"/>
        </w:rPr>
        <w:t>New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pattern emerges and/or the current pattern being created is not opposite or same as previous - then an yellow color appears</w:t>
      </w:r>
      <w:proofErr w:type="gramStart"/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..</w:t>
      </w:r>
      <w:proofErr w:type="gramEnd"/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> 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br/>
        <w:t xml:space="preserve">A suggestion of visualization of the indicator is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to make it as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a simple </w:t>
      </w:r>
      <w:r w:rsidR="00DB133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horizontal 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"</w:t>
      </w:r>
      <w:r w:rsidR="00DB1336"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ribbon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"</w:t>
      </w:r>
      <w:r w:rsidR="00DB133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indicator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, default size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about </w:t>
      </w:r>
      <w:r w:rsidRPr="00A70A23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1 CM in height. </w:t>
      </w:r>
    </w:p>
    <w:p w:rsidR="00DB1336" w:rsidRDefault="00DB1336" w:rsidP="00A70A23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At many occasions when I have been looking at the price of gold and comparing the previous and today’s chart, these three bases of appearance (pattern) occurs</w:t>
      </w:r>
      <w:r w:rsidRPr="00DB1336"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val="en-US" w:eastAsia="sv-SE"/>
        </w:rPr>
        <w:t>repeatedly.</w:t>
      </w:r>
    </w:p>
    <w:p w:rsidR="006D4D2C" w:rsidRPr="00A70A23" w:rsidRDefault="00DB1336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2A2A2A"/>
          <w:sz w:val="20"/>
          <w:szCs w:val="20"/>
          <w:lang w:eastAsia="sv-SE"/>
        </w:rPr>
        <w:drawing>
          <wp:inline distT="0" distB="0" distL="0" distR="0">
            <wp:extent cx="5764530" cy="3657600"/>
            <wp:effectExtent l="19050" t="0" r="7620" b="0"/>
            <wp:docPr id="2" name="Picture 2" descr="C:\Users\Victor\Desktop\gold_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\Desktop\gold_explan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D2C" w:rsidRPr="00A70A23" w:rsidSect="0069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70A23"/>
    <w:rsid w:val="000970A3"/>
    <w:rsid w:val="000E4989"/>
    <w:rsid w:val="00181FBB"/>
    <w:rsid w:val="001C6CE6"/>
    <w:rsid w:val="004B70B0"/>
    <w:rsid w:val="00696F2F"/>
    <w:rsid w:val="006D4D2C"/>
    <w:rsid w:val="00A70A23"/>
    <w:rsid w:val="00DB1336"/>
    <w:rsid w:val="00E15CA6"/>
    <w:rsid w:val="00E27386"/>
    <w:rsid w:val="00E46160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A23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70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26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1097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3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1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9360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46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7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tco.com/reports/" TargetMode="External"/><Relationship Id="rId5" Type="http://schemas.openxmlformats.org/officeDocument/2006/relationships/hyperlink" Target="mailto:dau_pontus@hotmail.com" TargetMode="External"/><Relationship Id="rId4" Type="http://schemas.openxmlformats.org/officeDocument/2006/relationships/hyperlink" Target="mailto:dau_pontu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 Dau, Sweden</dc:creator>
  <cp:keywords>DAU 2012</cp:keywords>
  <cp:lastModifiedBy>Victor</cp:lastModifiedBy>
  <cp:revision>9</cp:revision>
  <dcterms:created xsi:type="dcterms:W3CDTF">2012-08-27T20:59:00Z</dcterms:created>
  <dcterms:modified xsi:type="dcterms:W3CDTF">2012-08-29T10:59:00Z</dcterms:modified>
</cp:coreProperties>
</file>